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CRANSTON MARY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2"/>
        <w:gridCol w:w="903"/>
        <w:gridCol w:w="773"/>
        <w:gridCol w:w="599"/>
        <w:gridCol w:w="344"/>
        <w:gridCol w:w="830"/>
        <w:gridCol w:w="441"/>
        <w:gridCol w:w="604"/>
        <w:gridCol w:w="1572"/>
        <w:gridCol w:w="981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106,830.0129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holdings have been adjusted to correct an administrative error in prior Form 4s.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04268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3177</Characters>
  <CharactersWithSpaces>3701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